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1E1A" w14:textId="77777777" w:rsidR="00FE3D46" w:rsidRDefault="00CF63D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  <w:r>
        <w:rPr>
          <w:color w:val="000000"/>
        </w:rPr>
        <w:t xml:space="preserve"> </w:t>
      </w:r>
    </w:p>
    <w:p w14:paraId="058DA357" w14:textId="77777777" w:rsidR="00FE3D46" w:rsidRDefault="00CF63DB">
      <w:pPr>
        <w:pStyle w:val="Heading1"/>
        <w:jc w:val="right"/>
        <w:rPr>
          <w:sz w:val="18"/>
          <w:szCs w:val="18"/>
        </w:rPr>
      </w:pPr>
      <w:r>
        <w:rPr>
          <w:sz w:val="18"/>
          <w:szCs w:val="18"/>
        </w:rPr>
        <w:t>Reviewed: Month/Year</w:t>
      </w:r>
      <w:r>
        <w:rPr>
          <w:sz w:val="18"/>
          <w:szCs w:val="18"/>
        </w:rPr>
        <w:br/>
        <w:t>Next Review: Month/Year</w:t>
      </w:r>
    </w:p>
    <w:p w14:paraId="25BFF68E" w14:textId="77777777" w:rsidR="00FE3D46" w:rsidRDefault="00CF63DB">
      <w:pPr>
        <w:pStyle w:val="Heading1"/>
        <w:pBdr>
          <w:bottom w:val="single" w:sz="4" w:space="1" w:color="000000"/>
        </w:pBdr>
        <w:rPr>
          <w:color w:val="391B76"/>
        </w:rPr>
      </w:pPr>
      <w:r>
        <w:rPr>
          <w:color w:val="391B76"/>
        </w:rPr>
        <w:t>Guidance for Child Safety Officers</w:t>
      </w:r>
    </w:p>
    <w:p w14:paraId="50627708" w14:textId="77777777" w:rsidR="00FE3D46" w:rsidRDefault="00CF63DB">
      <w:pPr>
        <w:rPr>
          <w:sz w:val="21"/>
          <w:szCs w:val="21"/>
        </w:rPr>
      </w:pPr>
      <w:r>
        <w:rPr>
          <w:sz w:val="21"/>
          <w:szCs w:val="21"/>
        </w:rPr>
        <w:t xml:space="preserve">Schools can nominate a senior staff member as a child safety champion to support child safety. In large or multi-campus schools, more than one child safety champion can be nominated. </w:t>
      </w:r>
    </w:p>
    <w:p w14:paraId="6C7D58C0" w14:textId="77777777" w:rsidR="00FE3D46" w:rsidRDefault="00CF63DB">
      <w:pPr>
        <w:rPr>
          <w:sz w:val="21"/>
          <w:szCs w:val="21"/>
        </w:rPr>
      </w:pPr>
      <w:r>
        <w:rPr>
          <w:sz w:val="21"/>
          <w:szCs w:val="21"/>
        </w:rPr>
        <w:t>Child safety champions must have the status and authority to work with a</w:t>
      </w:r>
      <w:r>
        <w:rPr>
          <w:sz w:val="21"/>
          <w:szCs w:val="21"/>
        </w:rPr>
        <w:t xml:space="preserve">nd influence others. </w:t>
      </w:r>
    </w:p>
    <w:p w14:paraId="1FC2BEB4" w14:textId="77777777" w:rsidR="00FE3D46" w:rsidRDefault="00CF63DB">
      <w:pPr>
        <w:rPr>
          <w:sz w:val="21"/>
          <w:szCs w:val="21"/>
        </w:rPr>
      </w:pPr>
      <w:r>
        <w:rPr>
          <w:sz w:val="21"/>
          <w:szCs w:val="21"/>
        </w:rPr>
        <w:t>The role:</w:t>
      </w:r>
    </w:p>
    <w:p w14:paraId="0D1ACA19" w14:textId="77777777" w:rsidR="00FE3D46" w:rsidRDefault="00CF63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requires knowledge and professional judgement on child safety and wellbeing </w:t>
      </w:r>
    </w:p>
    <w:p w14:paraId="57C7D83A" w14:textId="77777777" w:rsidR="00FE3D46" w:rsidRDefault="00CF63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needs support through ongoing training and mentoring</w:t>
      </w:r>
    </w:p>
    <w:p w14:paraId="28BF1D49" w14:textId="77777777" w:rsidR="00FE3D46" w:rsidRDefault="00CF63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may be a suitable development opportunity for aspiring school leaders.</w:t>
      </w:r>
    </w:p>
    <w:p w14:paraId="46D348CB" w14:textId="77777777" w:rsidR="00FE3D46" w:rsidRDefault="00FE3D46">
      <w:pPr>
        <w:rPr>
          <w:sz w:val="21"/>
          <w:szCs w:val="21"/>
        </w:rPr>
      </w:pPr>
    </w:p>
    <w:p w14:paraId="329C7454" w14:textId="77777777" w:rsidR="00FE3D46" w:rsidRDefault="00CF63DB">
      <w:pPr>
        <w:pStyle w:val="Heading2"/>
        <w:rPr>
          <w:color w:val="391B76"/>
        </w:rPr>
      </w:pPr>
      <w:r>
        <w:rPr>
          <w:color w:val="391B76"/>
        </w:rPr>
        <w:t>Key responsibilities</w:t>
      </w:r>
    </w:p>
    <w:p w14:paraId="37279987" w14:textId="77777777" w:rsidR="00FE3D46" w:rsidRDefault="00CF63DB">
      <w:pPr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sz w:val="21"/>
          <w:szCs w:val="21"/>
        </w:rPr>
        <w:t>hild safety champions work with the school leadership team, teachers, students, volunteers and the school community to create a child safe environment in the school.</w:t>
      </w:r>
    </w:p>
    <w:p w14:paraId="05398FD0" w14:textId="77777777" w:rsidR="00FE3D46" w:rsidRDefault="00CF63DB">
      <w:pPr>
        <w:pStyle w:val="Heading3"/>
        <w:rPr>
          <w:color w:val="391B76"/>
        </w:rPr>
      </w:pPr>
      <w:r>
        <w:rPr>
          <w:color w:val="391B76"/>
        </w:rPr>
        <w:t xml:space="preserve">Promote child safety culture  </w:t>
      </w:r>
    </w:p>
    <w:p w14:paraId="0C4EC1C8" w14:textId="77777777" w:rsidR="00FE3D46" w:rsidRDefault="00CF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Promote child safety and wellbeing. For example, at </w:t>
      </w:r>
      <w:r>
        <w:rPr>
          <w:color w:val="000000"/>
          <w:sz w:val="21"/>
          <w:szCs w:val="21"/>
        </w:rPr>
        <w:t>staff and parent meetings, through newsletters and staff bulletins.</w:t>
      </w:r>
    </w:p>
    <w:p w14:paraId="446CD75E" w14:textId="77777777" w:rsidR="00FE3D46" w:rsidRDefault="00CF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Ensure the school’s child safety policies and procedures:</w:t>
      </w:r>
    </w:p>
    <w:p w14:paraId="1E8F1674" w14:textId="77777777" w:rsidR="00FE3D46" w:rsidRDefault="00CF63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are current and fit for purpose</w:t>
      </w:r>
    </w:p>
    <w:p w14:paraId="725D29CB" w14:textId="77777777" w:rsidR="00FE3D46" w:rsidRDefault="00CF63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are publicly accessible</w:t>
      </w:r>
    </w:p>
    <w:p w14:paraId="7B193FC9" w14:textId="77777777" w:rsidR="00FE3D46" w:rsidRDefault="00CF63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are known and implemented.</w:t>
      </w:r>
    </w:p>
    <w:p w14:paraId="12B109B8" w14:textId="77777777" w:rsidR="00FE3D46" w:rsidRDefault="00CF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Promote a culture of listening to students and </w:t>
      </w:r>
      <w:r>
        <w:rPr>
          <w:color w:val="000000"/>
          <w:sz w:val="21"/>
          <w:szCs w:val="21"/>
        </w:rPr>
        <w:t>families and acting on their child safety concerns.</w:t>
      </w:r>
    </w:p>
    <w:p w14:paraId="2CCE8986" w14:textId="77777777" w:rsidR="00FE3D46" w:rsidRDefault="00CF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Support staff and volunteers to focus on the child safety needs of vulnerable students.</w:t>
      </w:r>
    </w:p>
    <w:p w14:paraId="0A7E9D91" w14:textId="77777777" w:rsidR="00FE3D46" w:rsidRDefault="00CF63DB">
      <w:pPr>
        <w:pStyle w:val="Heading3"/>
        <w:rPr>
          <w:color w:val="391B76"/>
        </w:rPr>
      </w:pPr>
      <w:r>
        <w:rPr>
          <w:color w:val="391B76"/>
        </w:rPr>
        <w:t>Provide support and guidance</w:t>
      </w:r>
    </w:p>
    <w:p w14:paraId="366F8CE2" w14:textId="77777777" w:rsidR="00FE3D46" w:rsidRDefault="00CF6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 a point of contact for child safety concerns for staff, volunteers and students.</w:t>
      </w:r>
    </w:p>
    <w:p w14:paraId="707C7F55" w14:textId="77777777" w:rsidR="00FE3D46" w:rsidRDefault="00CF6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</w:t>
      </w:r>
      <w:r>
        <w:rPr>
          <w:color w:val="000000"/>
          <w:sz w:val="21"/>
          <w:szCs w:val="21"/>
        </w:rPr>
        <w:t>vide guidance to students, staff and volunteers on child safety policies and procedures.</w:t>
      </w:r>
    </w:p>
    <w:p w14:paraId="732DD9C9" w14:textId="77777777" w:rsidR="00FE3D46" w:rsidRDefault="00CF6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Work with school leadership to respond to child safety incidents.</w:t>
      </w:r>
    </w:p>
    <w:p w14:paraId="4108E23D" w14:textId="77777777" w:rsidR="00FE3D46" w:rsidRDefault="00CF6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Maintain current skills and knowledge to support child safety and wellbeing, including:</w:t>
      </w:r>
    </w:p>
    <w:p w14:paraId="0CDC1F7F" w14:textId="77777777" w:rsidR="00FE3D46" w:rsidRDefault="00CF63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child-focused complaint processes, reporting obligations and the </w:t>
      </w:r>
      <w:hyperlink r:id="rId8">
        <w:r>
          <w:rPr>
            <w:color w:val="0563C1"/>
            <w:sz w:val="21"/>
            <w:szCs w:val="21"/>
            <w:u w:val="single"/>
          </w:rPr>
          <w:t>Four Critical Actions</w:t>
        </w:r>
      </w:hyperlink>
      <w:r>
        <w:rPr>
          <w:color w:val="000000"/>
          <w:sz w:val="21"/>
          <w:szCs w:val="21"/>
        </w:rPr>
        <w:t xml:space="preserve"> </w:t>
      </w:r>
    </w:p>
    <w:p w14:paraId="73B0FCBD" w14:textId="77777777" w:rsidR="00FE3D46" w:rsidRDefault="00CF63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student rights, participation and empower</w:t>
      </w:r>
      <w:r>
        <w:rPr>
          <w:color w:val="000000"/>
          <w:sz w:val="21"/>
          <w:szCs w:val="21"/>
        </w:rPr>
        <w:t xml:space="preserve">ment </w:t>
      </w:r>
    </w:p>
    <w:p w14:paraId="67DCC1F0" w14:textId="77777777" w:rsidR="00FE3D46" w:rsidRDefault="00CF63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Aboriginal cultural safety and inclusive practices to meet </w:t>
      </w:r>
      <w:proofErr w:type="gramStart"/>
      <w:r>
        <w:rPr>
          <w:color w:val="000000"/>
          <w:sz w:val="21"/>
          <w:szCs w:val="21"/>
        </w:rPr>
        <w:t>students</w:t>
      </w:r>
      <w:proofErr w:type="gramEnd"/>
      <w:r>
        <w:rPr>
          <w:color w:val="000000"/>
          <w:sz w:val="21"/>
          <w:szCs w:val="21"/>
        </w:rPr>
        <w:t xml:space="preserve"> diverse needs </w:t>
      </w:r>
    </w:p>
    <w:p w14:paraId="1B0907F4" w14:textId="77777777" w:rsidR="00FE3D46" w:rsidRDefault="00CF63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child safety risk management including online safety </w:t>
      </w:r>
    </w:p>
    <w:p w14:paraId="4482E778" w14:textId="77777777" w:rsidR="00FE3D46" w:rsidRDefault="00CF63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child safety information sharing and record-keeping obligations</w:t>
      </w:r>
    </w:p>
    <w:p w14:paraId="6CF6B989" w14:textId="77777777" w:rsidR="00FE3D46" w:rsidRDefault="00CF63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working with relevant agencies to refer students </w:t>
      </w:r>
      <w:r>
        <w:rPr>
          <w:color w:val="000000"/>
          <w:sz w:val="21"/>
          <w:szCs w:val="21"/>
        </w:rPr>
        <w:t>and families to appropriate support</w:t>
      </w:r>
    </w:p>
    <w:p w14:paraId="5038BFE5" w14:textId="77777777" w:rsidR="00FE3D46" w:rsidRDefault="00CF63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keeping across emerging research and best practice guidance in child safety and wellbeing. </w:t>
      </w:r>
    </w:p>
    <w:p w14:paraId="2C26893D" w14:textId="77777777" w:rsidR="00FE3D46" w:rsidRDefault="00CF63DB">
      <w:pPr>
        <w:pStyle w:val="Heading3"/>
        <w:rPr>
          <w:color w:val="391B76"/>
        </w:rPr>
      </w:pPr>
      <w:r>
        <w:rPr>
          <w:color w:val="391B76"/>
        </w:rPr>
        <w:lastRenderedPageBreak/>
        <w:t>Train and educate</w:t>
      </w:r>
    </w:p>
    <w:p w14:paraId="5D6BA2DA" w14:textId="77777777" w:rsidR="00FE3D46" w:rsidRDefault="00CF63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Provide child safety induction programs for new school staff, volunteers and school council members.</w:t>
      </w:r>
    </w:p>
    <w:p w14:paraId="05538028" w14:textId="77777777" w:rsidR="00FE3D46" w:rsidRDefault="00CF63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Provide child safety training for school staff, volunteers and school council members.</w:t>
      </w:r>
    </w:p>
    <w:p w14:paraId="6F6834C7" w14:textId="77777777" w:rsidR="00FE3D46" w:rsidRDefault="00CF63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Ensure mandatory reporters complete the annual mandatory reporting training.</w:t>
      </w:r>
    </w:p>
    <w:p w14:paraId="0BBDA39E" w14:textId="77777777" w:rsidR="00FE3D46" w:rsidRDefault="00CF63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Provide child safety updates and information to staff and volunteers, as needed.</w:t>
      </w:r>
    </w:p>
    <w:p w14:paraId="33F83D03" w14:textId="77777777" w:rsidR="00FE3D46" w:rsidRDefault="00CF63DB">
      <w:pPr>
        <w:pStyle w:val="Heading3"/>
        <w:rPr>
          <w:color w:val="391B76"/>
        </w:rPr>
      </w:pPr>
      <w:r>
        <w:rPr>
          <w:color w:val="391B76"/>
        </w:rPr>
        <w:t>Monitor, r</w:t>
      </w:r>
      <w:r>
        <w:rPr>
          <w:color w:val="391B76"/>
        </w:rPr>
        <w:t xml:space="preserve">eview and report </w:t>
      </w:r>
    </w:p>
    <w:p w14:paraId="55497AE0" w14:textId="77777777" w:rsidR="00FE3D46" w:rsidRDefault="00CF63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Record child safety complaints and concerns, and analyse trends as needed</w:t>
      </w:r>
    </w:p>
    <w:p w14:paraId="7EFBB498" w14:textId="77777777" w:rsidR="00FE3D46" w:rsidRDefault="00CF63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Coordinate reviews following significant safety incidents and recommend improvements</w:t>
      </w:r>
    </w:p>
    <w:p w14:paraId="194C2787" w14:textId="77777777" w:rsidR="00FE3D46" w:rsidRDefault="00CF63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Maintain the school's child safety risk register with the school leadership tea</w:t>
      </w:r>
      <w:r>
        <w:rPr>
          <w:color w:val="000000"/>
        </w:rPr>
        <w:t>m</w:t>
      </w:r>
    </w:p>
    <w:p w14:paraId="199526B5" w14:textId="77777777" w:rsidR="00FE3D46" w:rsidRDefault="00CF63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Coordinate child safety policy and practice reviews in consultation with the school community</w:t>
      </w:r>
    </w:p>
    <w:p w14:paraId="09FABE3B" w14:textId="77777777" w:rsidR="00FE3D46" w:rsidRDefault="00CF63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Maintain detailed, accurate, secure written records of concerns and referrals</w:t>
      </w:r>
    </w:p>
    <w:p w14:paraId="5B1CC6E2" w14:textId="77777777" w:rsidR="00FE3D46" w:rsidRDefault="00CF63DB">
      <w:pPr>
        <w:pStyle w:val="Heading2"/>
        <w:rPr>
          <w:color w:val="391B76"/>
        </w:rPr>
      </w:pPr>
      <w:r>
        <w:rPr>
          <w:color w:val="391B76"/>
        </w:rPr>
        <w:t>Further resources</w:t>
      </w:r>
    </w:p>
    <w:p w14:paraId="7A06B838" w14:textId="77777777" w:rsidR="00FE3D46" w:rsidRDefault="00CF63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hyperlink r:id="rId9">
        <w:r>
          <w:rPr>
            <w:color w:val="1155CC"/>
            <w:u w:val="single"/>
          </w:rPr>
          <w:t xml:space="preserve">Ministerial Order 1359 – Implementing the child safe standards – managing the risk of child abuse in schools and school boarding premises </w:t>
        </w:r>
      </w:hyperlink>
    </w:p>
    <w:p w14:paraId="6ED640AA" w14:textId="77777777" w:rsidR="00FE3D46" w:rsidRDefault="00CF63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hyperlink r:id="rId10">
        <w:r>
          <w:rPr>
            <w:color w:val="1155CC"/>
            <w:u w:val="single"/>
          </w:rPr>
          <w:t xml:space="preserve">PROTECT guidance, resources and templates </w:t>
        </w:r>
      </w:hyperlink>
    </w:p>
    <w:p w14:paraId="2C7BB192" w14:textId="77777777" w:rsidR="00FE3D46" w:rsidRDefault="00CF63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color w:val="000000"/>
        </w:rPr>
        <w:t xml:space="preserve">Child Safe Standards Action List </w:t>
      </w:r>
    </w:p>
    <w:p w14:paraId="2057F29A" w14:textId="77777777" w:rsidR="00FE3D46" w:rsidRDefault="00CF63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hyperlink r:id="rId11">
        <w:r>
          <w:rPr>
            <w:color w:val="0563C1"/>
            <w:u w:val="single"/>
          </w:rPr>
          <w:t>Four Critical Actions for responding to all forms of abu</w:t>
        </w:r>
        <w:r>
          <w:rPr>
            <w:color w:val="0563C1"/>
            <w:u w:val="single"/>
          </w:rPr>
          <w:t>se</w:t>
        </w:r>
      </w:hyperlink>
    </w:p>
    <w:p w14:paraId="6902B923" w14:textId="77777777" w:rsidR="00FE3D46" w:rsidRDefault="00CF63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hyperlink r:id="rId12">
        <w:r>
          <w:rPr>
            <w:color w:val="0563C1"/>
            <w:u w:val="single"/>
          </w:rPr>
          <w:t>Mandatory reporting eLearning modules</w:t>
        </w:r>
      </w:hyperlink>
    </w:p>
    <w:p w14:paraId="28856096" w14:textId="77777777" w:rsidR="00FE3D46" w:rsidRDefault="00CF63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215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Policies, procedures and guidelines:</w:t>
      </w:r>
    </w:p>
    <w:p w14:paraId="1FD73169" w14:textId="77777777" w:rsidR="00FE3D46" w:rsidRDefault="00CF63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i/>
        </w:rPr>
      </w:pPr>
      <w:r>
        <w:rPr>
          <w:i/>
        </w:rPr>
        <w:t>Child and Family Violence Information Sharing Sc</w:t>
      </w:r>
      <w:r>
        <w:rPr>
          <w:i/>
        </w:rPr>
        <w:t>hemes</w:t>
      </w:r>
      <w:r>
        <w:rPr>
          <w:i/>
          <w:color w:val="000000"/>
        </w:rPr>
        <w:t xml:space="preserve"> </w:t>
      </w:r>
    </w:p>
    <w:p w14:paraId="1D8F5799" w14:textId="77777777" w:rsidR="00FE3D46" w:rsidRDefault="00CF63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i/>
        </w:rPr>
      </w:pPr>
      <w:r>
        <w:rPr>
          <w:i/>
        </w:rPr>
        <w:t>Family Violence Support</w:t>
      </w:r>
    </w:p>
    <w:p w14:paraId="1F2042E1" w14:textId="77777777" w:rsidR="00FE3D46" w:rsidRDefault="00CF63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i/>
        </w:rPr>
      </w:pPr>
      <w:r>
        <w:rPr>
          <w:i/>
        </w:rPr>
        <w:t>Protecting Children — Reporting and Other Legal Obligations</w:t>
      </w:r>
    </w:p>
    <w:p w14:paraId="33B2715A" w14:textId="77777777" w:rsidR="00FE3D46" w:rsidRDefault="00CF63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i/>
        </w:rPr>
      </w:pPr>
      <w:r>
        <w:rPr>
          <w:i/>
        </w:rPr>
        <w:t>Reportable Conduct</w:t>
      </w:r>
    </w:p>
    <w:p w14:paraId="5FB36BB3" w14:textId="77777777" w:rsidR="00FE3D46" w:rsidRDefault="00CF63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i/>
        </w:rPr>
      </w:pPr>
      <w:r>
        <w:rPr>
          <w:i/>
        </w:rPr>
        <w:t>Requests for Information about Students</w:t>
      </w:r>
    </w:p>
    <w:p w14:paraId="0137A259" w14:textId="77777777" w:rsidR="00FE3D46" w:rsidRDefault="00CF63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i/>
        </w:rPr>
      </w:pPr>
      <w:r>
        <w:rPr>
          <w:i/>
        </w:rPr>
        <w:t>Working with Children and other Suitability Checks for School Volunteers and Visitors</w:t>
      </w:r>
    </w:p>
    <w:p w14:paraId="4E5BEE86" w14:textId="77777777" w:rsidR="00FE3D46" w:rsidRDefault="00CF63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i/>
        </w:rPr>
      </w:pPr>
      <w:r>
        <w:rPr>
          <w:i/>
        </w:rPr>
        <w:t xml:space="preserve">Visitors in </w:t>
      </w:r>
      <w:r>
        <w:rPr>
          <w:i/>
        </w:rPr>
        <w:t>Schools</w:t>
      </w:r>
    </w:p>
    <w:p w14:paraId="37DA5B61" w14:textId="77777777" w:rsidR="00FE3D46" w:rsidRDefault="00CF63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t>Volunteers in Schools</w:t>
      </w:r>
      <w:r>
        <w:rPr>
          <w:color w:val="000000"/>
        </w:rPr>
        <w:t>.</w:t>
      </w:r>
    </w:p>
    <w:p w14:paraId="4EF06F3B" w14:textId="77777777" w:rsidR="00FE3D46" w:rsidRDefault="00CF63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78E7FFD9" w14:textId="77777777" w:rsidR="00FE3D46" w:rsidRDefault="00FE3D4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</w:p>
    <w:sectPr w:rsidR="00FE3D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65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B060" w14:textId="77777777" w:rsidR="00E0021C" w:rsidRDefault="00E0021C">
      <w:pPr>
        <w:spacing w:after="0" w:line="240" w:lineRule="auto"/>
      </w:pPr>
      <w:r>
        <w:separator/>
      </w:r>
    </w:p>
  </w:endnote>
  <w:endnote w:type="continuationSeparator" w:id="0">
    <w:p w14:paraId="429087DC" w14:textId="77777777" w:rsidR="00E0021C" w:rsidRDefault="00E0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8067" w14:textId="77777777" w:rsidR="00FE3D46" w:rsidRDefault="00FE3D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0448" w14:textId="1365EA51" w:rsidR="00FE3D46" w:rsidRDefault="00CF63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538135"/>
        <w:sz w:val="18"/>
        <w:szCs w:val="18"/>
      </w:rPr>
    </w:pPr>
    <w:r>
      <w:rPr>
        <w:color w:val="538135"/>
        <w:sz w:val="18"/>
        <w:szCs w:val="18"/>
      </w:rPr>
      <w:t>Name of Policy YYYYMMDD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9771D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89771D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C81A" w14:textId="77777777" w:rsidR="00FE3D46" w:rsidRDefault="00CF63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538135"/>
        <w:sz w:val="18"/>
        <w:szCs w:val="18"/>
      </w:rPr>
    </w:pPr>
    <w:r>
      <w:rPr>
        <w:color w:val="538135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9771D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89771D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838E" w14:textId="77777777" w:rsidR="00E0021C" w:rsidRDefault="00E0021C">
      <w:pPr>
        <w:spacing w:after="0" w:line="240" w:lineRule="auto"/>
      </w:pPr>
      <w:r>
        <w:separator/>
      </w:r>
    </w:p>
  </w:footnote>
  <w:footnote w:type="continuationSeparator" w:id="0">
    <w:p w14:paraId="3956DB22" w14:textId="77777777" w:rsidR="00E0021C" w:rsidRDefault="00E0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36E8" w14:textId="77777777" w:rsidR="00FE3D46" w:rsidRDefault="00FE3D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74C9" w14:textId="77777777" w:rsidR="00FE3D46" w:rsidRDefault="00FE3D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38D3" w14:textId="77777777" w:rsidR="00FE3D46" w:rsidRDefault="00CF63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14AEC211" wp14:editId="0F57B96E">
              <wp:simplePos x="0" y="0"/>
              <wp:positionH relativeFrom="column">
                <wp:posOffset>3975100</wp:posOffset>
              </wp:positionH>
              <wp:positionV relativeFrom="paragraph">
                <wp:posOffset>20321</wp:posOffset>
              </wp:positionV>
              <wp:extent cx="1876425" cy="790575"/>
              <wp:effectExtent l="0" t="0" r="0" b="0"/>
              <wp:wrapSquare wrapText="bothSides" distT="45720" distB="4572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12550" y="3389475"/>
                        <a:ext cx="18669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AAE6340" w14:textId="77777777" w:rsidR="00FE3D46" w:rsidRDefault="00CF63D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538135"/>
                            </w:rPr>
                            <w:t>INSERT SCHOOL LOGO HERE</w:t>
                          </w:r>
                        </w:p>
                        <w:p w14:paraId="0F228AEF" w14:textId="77777777" w:rsidR="00FE3D46" w:rsidRDefault="00CF63DB">
                          <w:pPr>
                            <w:spacing w:before="120"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538135"/>
                            </w:rPr>
                            <w:t>(DOUBLE CLICK ON THE DOCUMENT HEADER)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3975100</wp:posOffset>
              </wp:positionH>
              <wp:positionV relativeFrom="paragraph">
                <wp:posOffset>20321</wp:posOffset>
              </wp:positionV>
              <wp:extent cx="1876425" cy="790575"/>
              <wp:effectExtent b="0" l="0" r="0" t="0"/>
              <wp:wrapSquare wrapText="bothSides" distB="45720" distT="45720" distL="114300" distR="114300"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6425" cy="790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3716DBB" wp14:editId="218B5E53">
          <wp:simplePos x="0" y="0"/>
          <wp:positionH relativeFrom="column">
            <wp:posOffset>1</wp:posOffset>
          </wp:positionH>
          <wp:positionV relativeFrom="paragraph">
            <wp:posOffset>20955</wp:posOffset>
          </wp:positionV>
          <wp:extent cx="1832610" cy="847725"/>
          <wp:effectExtent l="0" t="0" r="0" b="0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1288" b="1289"/>
                  <a:stretch>
                    <a:fillRect/>
                  </a:stretch>
                </pic:blipFill>
                <pic:spPr>
                  <a:xfrm>
                    <a:off x="0" y="0"/>
                    <a:ext cx="183261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129"/>
    <w:multiLevelType w:val="multilevel"/>
    <w:tmpl w:val="F53EEA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C12414"/>
    <w:multiLevelType w:val="multilevel"/>
    <w:tmpl w:val="A906D82A"/>
    <w:lvl w:ilvl="0">
      <w:start w:val="1"/>
      <w:numFmt w:val="bullet"/>
      <w:pStyle w:val="Bull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B52D68"/>
    <w:multiLevelType w:val="multilevel"/>
    <w:tmpl w:val="577E1080"/>
    <w:lvl w:ilvl="0">
      <w:start w:val="1"/>
      <w:numFmt w:val="bullet"/>
      <w:pStyle w:val="Bullet2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986FC8"/>
    <w:multiLevelType w:val="multilevel"/>
    <w:tmpl w:val="411E7E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812F7E"/>
    <w:multiLevelType w:val="multilevel"/>
    <w:tmpl w:val="569063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8F221A"/>
    <w:multiLevelType w:val="multilevel"/>
    <w:tmpl w:val="0458EB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61540A"/>
    <w:multiLevelType w:val="multilevel"/>
    <w:tmpl w:val="871EFFF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946576446">
    <w:abstractNumId w:val="2"/>
  </w:num>
  <w:num w:numId="2" w16cid:durableId="1560097256">
    <w:abstractNumId w:val="1"/>
  </w:num>
  <w:num w:numId="3" w16cid:durableId="632908629">
    <w:abstractNumId w:val="0"/>
  </w:num>
  <w:num w:numId="4" w16cid:durableId="1976718033">
    <w:abstractNumId w:val="5"/>
  </w:num>
  <w:num w:numId="5" w16cid:durableId="158665476">
    <w:abstractNumId w:val="6"/>
  </w:num>
  <w:num w:numId="6" w16cid:durableId="685794140">
    <w:abstractNumId w:val="4"/>
  </w:num>
  <w:num w:numId="7" w16cid:durableId="1733848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46"/>
    <w:rsid w:val="0089771D"/>
    <w:rsid w:val="00CF63DB"/>
    <w:rsid w:val="00E0021C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3BD10"/>
  <w15:docId w15:val="{025CCDBA-86FE-944B-B36A-229A8A2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08D"/>
    <w:pPr>
      <w:keepNext/>
      <w:outlineLvl w:val="0"/>
    </w:pPr>
    <w:rPr>
      <w:b/>
      <w:color w:val="499958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B4A09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B4A09"/>
    <w:pPr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5B4A09"/>
    <w:pPr>
      <w:outlineLvl w:val="3"/>
    </w:pPr>
    <w:rPr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5B4A09"/>
    <w:pPr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5B4A09"/>
    <w:pPr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8508D"/>
    <w:rPr>
      <w:b/>
      <w:color w:val="49995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8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19"/>
  </w:style>
  <w:style w:type="paragraph" w:styleId="Footer">
    <w:name w:val="footer"/>
    <w:basedOn w:val="Normal"/>
    <w:link w:val="FooterChar"/>
    <w:uiPriority w:val="99"/>
    <w:unhideWhenUsed/>
    <w:rsid w:val="0018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19"/>
  </w:style>
  <w:style w:type="character" w:customStyle="1" w:styleId="Heading2Char">
    <w:name w:val="Heading 2 Char"/>
    <w:basedOn w:val="DefaultParagraphFont"/>
    <w:link w:val="Heading2"/>
    <w:uiPriority w:val="9"/>
    <w:rsid w:val="005B4A09"/>
    <w:rPr>
      <w:b/>
      <w:color w:val="391B7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4A09"/>
    <w:rPr>
      <w:b/>
      <w:color w:val="391B7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B4A09"/>
    <w:rPr>
      <w:b/>
      <w:color w:val="391B7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B4A09"/>
    <w:rPr>
      <w:b/>
      <w:color w:val="391B7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B4A09"/>
    <w:rPr>
      <w:b/>
      <w:color w:val="391B76"/>
    </w:rPr>
  </w:style>
  <w:style w:type="paragraph" w:customStyle="1" w:styleId="Bullet1">
    <w:name w:val="Bullet 1"/>
    <w:basedOn w:val="Normal"/>
    <w:next w:val="Normal"/>
    <w:qFormat/>
    <w:rsid w:val="000063E4"/>
    <w:pPr>
      <w:numPr>
        <w:numId w:val="2"/>
      </w:numPr>
      <w:spacing w:after="120" w:line="240" w:lineRule="auto"/>
    </w:pPr>
    <w:rPr>
      <w:szCs w:val="24"/>
    </w:rPr>
  </w:style>
  <w:style w:type="paragraph" w:customStyle="1" w:styleId="Bullet2">
    <w:name w:val="Bullet 2"/>
    <w:basedOn w:val="Bullet1"/>
    <w:qFormat/>
    <w:rsid w:val="000063E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063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E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756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Documents/about/programs/health/protect/FourCriticalActions_ChildAbus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vic.gov.au/school/teachers/health/childprotection/Pages/online-learning-for-schools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vic.gov.au/school/teachers/health/childprotection/Pages/repor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ic.gov.au/protec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rqa.vic.gov.au/Documents/MinOrder1359childsaf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XhI1GDSAWUXiLFiTpPLv2BV1w==">AMUW2mXSbdpTK61OddqFor99rIu1NmVZ/s3lVJUv/lubaY+CrVkz3c77TC0p3aEIS4jOqbdeMzt5t2T4NwfkHcPbCechMOWZ271Z5i9mEzOFSp98CVIUS33ZZxQ1ha+8rsnM98fshbVa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Hillman</dc:creator>
  <cp:lastModifiedBy>Donna Wood</cp:lastModifiedBy>
  <cp:revision>3</cp:revision>
  <dcterms:created xsi:type="dcterms:W3CDTF">2022-07-28T06:11:00Z</dcterms:created>
  <dcterms:modified xsi:type="dcterms:W3CDTF">2022-08-22T01:48:00Z</dcterms:modified>
</cp:coreProperties>
</file>